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36A3475C" w:rsidR="00D6254D" w:rsidRDefault="004A327C" w:rsidP="00D6254D">
      <w:pPr>
        <w:rPr>
          <w:rFonts w:cstheme="minorHAnsi"/>
          <w:b/>
          <w:bCs/>
          <w:szCs w:val="19"/>
          <w:lang w:val="en-US"/>
        </w:rPr>
      </w:pPr>
      <w:r>
        <w:rPr>
          <w:rFonts w:cstheme="minorHAnsi"/>
          <w:b/>
          <w:bCs/>
          <w:szCs w:val="19"/>
          <w:lang w:val="en-US"/>
        </w:rPr>
        <w:t xml:space="preserve">Mex, Switzerland, </w:t>
      </w:r>
      <w:r w:rsidR="00470C17">
        <w:rPr>
          <w:rFonts w:cstheme="minorHAnsi"/>
          <w:b/>
          <w:bCs/>
          <w:szCs w:val="19"/>
          <w:lang w:val="en-US"/>
        </w:rPr>
        <w:t>8</w:t>
      </w:r>
      <w:r w:rsidR="00470C17" w:rsidRPr="00470C17">
        <w:rPr>
          <w:rFonts w:cstheme="minorHAnsi"/>
          <w:b/>
          <w:bCs/>
          <w:szCs w:val="19"/>
          <w:vertAlign w:val="superscript"/>
          <w:lang w:val="en-US"/>
        </w:rPr>
        <w:t>th</w:t>
      </w:r>
      <w:r w:rsidR="00470C17">
        <w:rPr>
          <w:rFonts w:cstheme="minorHAnsi"/>
          <w:b/>
          <w:bCs/>
          <w:szCs w:val="19"/>
          <w:lang w:val="en-US"/>
        </w:rPr>
        <w:t xml:space="preserve"> February</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073134B1" w14:textId="77777777" w:rsidR="00470C17" w:rsidRPr="00470C17" w:rsidRDefault="00470C17" w:rsidP="000407E8">
      <w:pPr>
        <w:spacing w:line="276" w:lineRule="auto"/>
        <w:rPr>
          <w:rFonts w:eastAsia="Calibri" w:cstheme="minorHAnsi"/>
          <w:b/>
          <w:bCs/>
          <w:sz w:val="20"/>
          <w:szCs w:val="20"/>
          <w:lang w:val="en-GB" w:eastAsia="en-US"/>
        </w:rPr>
      </w:pPr>
      <w:r w:rsidRPr="00470C17">
        <w:rPr>
          <w:rFonts w:eastAsia="Calibri" w:cstheme="minorHAnsi"/>
          <w:b/>
          <w:bCs/>
          <w:sz w:val="20"/>
          <w:szCs w:val="20"/>
          <w:lang w:val="en-GB" w:eastAsia="en-US"/>
        </w:rPr>
        <w:t>Partnership with Sauber Technologies puts BOBST in pole position</w:t>
      </w:r>
    </w:p>
    <w:p w14:paraId="05BF14DD" w14:textId="77777777" w:rsidR="00470C17" w:rsidRPr="00470C17" w:rsidRDefault="00470C17" w:rsidP="000407E8">
      <w:pPr>
        <w:spacing w:line="276" w:lineRule="auto"/>
        <w:rPr>
          <w:rFonts w:eastAsia="Calibri" w:cstheme="minorHAnsi"/>
          <w:sz w:val="20"/>
          <w:szCs w:val="20"/>
          <w:lang w:val="en-GB" w:eastAsia="en-US"/>
        </w:rPr>
      </w:pPr>
    </w:p>
    <w:p w14:paraId="0E901C5C" w14:textId="77777777" w:rsidR="00470C17" w:rsidRPr="00470C17" w:rsidRDefault="00470C17" w:rsidP="000407E8">
      <w:pPr>
        <w:spacing w:line="276" w:lineRule="auto"/>
        <w:rPr>
          <w:rFonts w:eastAsia="Calibri" w:cstheme="minorHAnsi"/>
          <w:b/>
          <w:bCs/>
          <w:sz w:val="20"/>
          <w:szCs w:val="20"/>
          <w:lang w:val="en-GB" w:eastAsia="en-US"/>
        </w:rPr>
      </w:pPr>
      <w:r w:rsidRPr="00470C17">
        <w:rPr>
          <w:rFonts w:eastAsia="Calibri" w:cstheme="minorHAnsi"/>
          <w:b/>
          <w:bCs/>
          <w:sz w:val="20"/>
          <w:szCs w:val="20"/>
          <w:lang w:val="en-GB" w:eastAsia="en-US"/>
        </w:rPr>
        <w:t>BOBST and Sauber</w:t>
      </w:r>
      <w:r w:rsidRPr="00470C17">
        <w:rPr>
          <w:rFonts w:eastAsia="Calibri" w:cstheme="minorHAnsi"/>
          <w:sz w:val="20"/>
          <w:szCs w:val="20"/>
          <w:lang w:val="en-GB" w:eastAsia="en-US"/>
        </w:rPr>
        <w:t xml:space="preserve"> </w:t>
      </w:r>
      <w:r w:rsidRPr="00470C17">
        <w:rPr>
          <w:rFonts w:eastAsia="Calibri" w:cstheme="minorHAnsi"/>
          <w:b/>
          <w:bCs/>
          <w:sz w:val="20"/>
          <w:szCs w:val="20"/>
          <w:lang w:val="en-GB" w:eastAsia="en-US"/>
        </w:rPr>
        <w:t>Technologies have announced a new technology partnership. A multi-year strategic agreement between the two Swiss innovation leaders will see Sauber Technologies supply state-of-the-art 3D printed parts, engineering, and development for BOBST’s inkjet label presses and support future developments.</w:t>
      </w:r>
    </w:p>
    <w:p w14:paraId="499CA021" w14:textId="77777777" w:rsidR="00470C17" w:rsidRPr="00470C17" w:rsidRDefault="00470C17" w:rsidP="000407E8">
      <w:pPr>
        <w:spacing w:line="276" w:lineRule="auto"/>
        <w:rPr>
          <w:rFonts w:eastAsia="Calibri" w:cstheme="minorHAnsi"/>
          <w:sz w:val="20"/>
          <w:szCs w:val="20"/>
          <w:lang w:val="en-GB" w:eastAsia="en-US"/>
        </w:rPr>
      </w:pPr>
    </w:p>
    <w:p w14:paraId="18B8005C" w14:textId="77777777" w:rsidR="00470C17" w:rsidRPr="00470C17" w:rsidRDefault="00470C17" w:rsidP="000407E8">
      <w:pPr>
        <w:spacing w:line="276" w:lineRule="auto"/>
        <w:rPr>
          <w:rFonts w:eastAsia="Calibri" w:cstheme="minorHAnsi"/>
          <w:sz w:val="20"/>
          <w:szCs w:val="20"/>
          <w:lang w:val="en-GB" w:eastAsia="en-US"/>
        </w:rPr>
      </w:pPr>
      <w:r w:rsidRPr="00470C17">
        <w:rPr>
          <w:rFonts w:eastAsia="Calibri" w:cstheme="minorHAnsi"/>
          <w:sz w:val="20"/>
          <w:szCs w:val="20"/>
          <w:lang w:val="en-GB" w:eastAsia="en-US"/>
        </w:rPr>
        <w:t xml:space="preserve">BOBST, leading manufacturer of printing and converting equipment for the global label and packaging industries, has entered into an agreement with additive manufacturing and 3D printing specialist Sauber Technologies. </w:t>
      </w:r>
    </w:p>
    <w:p w14:paraId="65F29240" w14:textId="77777777" w:rsidR="00470C17" w:rsidRPr="00470C17" w:rsidRDefault="00470C17" w:rsidP="000407E8">
      <w:pPr>
        <w:spacing w:line="276" w:lineRule="auto"/>
        <w:rPr>
          <w:rFonts w:eastAsia="Calibri" w:cstheme="minorHAnsi"/>
          <w:sz w:val="20"/>
          <w:szCs w:val="20"/>
          <w:lang w:val="en-GB" w:eastAsia="en-US"/>
        </w:rPr>
      </w:pPr>
    </w:p>
    <w:p w14:paraId="25E1905F" w14:textId="77777777" w:rsidR="00470C17" w:rsidRPr="00470C17" w:rsidRDefault="00470C17" w:rsidP="000407E8">
      <w:pPr>
        <w:spacing w:line="276" w:lineRule="auto"/>
        <w:rPr>
          <w:rFonts w:eastAsia="Calibri" w:cstheme="minorHAnsi"/>
          <w:sz w:val="20"/>
          <w:szCs w:val="20"/>
          <w:lang w:val="en-GB" w:eastAsia="en-US"/>
        </w:rPr>
      </w:pPr>
      <w:r w:rsidRPr="00470C17">
        <w:rPr>
          <w:rFonts w:eastAsia="Calibri" w:cstheme="minorHAnsi"/>
          <w:sz w:val="20"/>
          <w:szCs w:val="20"/>
          <w:lang w:val="en-GB" w:eastAsia="en-US"/>
        </w:rPr>
        <w:t xml:space="preserve">The new engineering partner will manufacture parts for the 3D printed Cluster, which is used </w:t>
      </w:r>
      <w:r w:rsidRPr="00470C17">
        <w:rPr>
          <w:rFonts w:eastAsia="Calibri" w:cstheme="minorHAnsi"/>
          <w:color w:val="000000"/>
          <w:sz w:val="20"/>
          <w:szCs w:val="20"/>
          <w:lang w:val="en-GB" w:eastAsia="en-US"/>
        </w:rPr>
        <w:t xml:space="preserve">in digital printing technologies, </w:t>
      </w:r>
      <w:r w:rsidRPr="00470C17">
        <w:rPr>
          <w:rFonts w:eastAsia="Calibri" w:cstheme="minorHAnsi"/>
          <w:sz w:val="20"/>
          <w:szCs w:val="20"/>
          <w:lang w:val="en-GB" w:eastAsia="en-US"/>
        </w:rPr>
        <w:t xml:space="preserve">as BOBST scales up production to meet high demand for its All-in-One label presses. The technology partnership will also enable BOBST to accelerate its innovation strategy for the future of packaging production. </w:t>
      </w:r>
    </w:p>
    <w:p w14:paraId="596C4E4C" w14:textId="77777777" w:rsidR="00470C17" w:rsidRPr="00470C17" w:rsidRDefault="00470C17" w:rsidP="000407E8">
      <w:pPr>
        <w:spacing w:line="276" w:lineRule="auto"/>
        <w:rPr>
          <w:rFonts w:eastAsia="Calibri" w:cstheme="minorHAnsi"/>
          <w:sz w:val="20"/>
          <w:szCs w:val="20"/>
          <w:lang w:val="en-GB" w:eastAsia="en-US"/>
        </w:rPr>
      </w:pPr>
    </w:p>
    <w:p w14:paraId="2B04A5E2" w14:textId="77777777" w:rsidR="00470C17" w:rsidRPr="00470C17" w:rsidRDefault="00470C17" w:rsidP="000407E8">
      <w:pPr>
        <w:spacing w:line="276" w:lineRule="auto"/>
        <w:rPr>
          <w:rFonts w:eastAsia="Calibri" w:cstheme="minorHAnsi"/>
          <w:sz w:val="20"/>
          <w:szCs w:val="20"/>
          <w:lang w:val="en-GB" w:eastAsia="en-US"/>
        </w:rPr>
      </w:pPr>
      <w:r w:rsidRPr="00470C17">
        <w:rPr>
          <w:rFonts w:eastAsia="Calibri" w:cstheme="minorHAnsi"/>
          <w:sz w:val="20"/>
          <w:szCs w:val="20"/>
          <w:lang w:val="en-GB" w:eastAsia="en-US"/>
        </w:rPr>
        <w:t xml:space="preserve">Sauber Technologies, which is part of the Sauber Group of Companies headquartered in </w:t>
      </w:r>
      <w:proofErr w:type="spellStart"/>
      <w:r w:rsidRPr="00470C17">
        <w:rPr>
          <w:rFonts w:eastAsia="Calibri" w:cstheme="minorHAnsi"/>
          <w:sz w:val="20"/>
          <w:szCs w:val="20"/>
          <w:lang w:val="en-GB" w:eastAsia="en-US"/>
        </w:rPr>
        <w:t>Hinwil</w:t>
      </w:r>
      <w:proofErr w:type="spellEnd"/>
      <w:r w:rsidRPr="00470C17">
        <w:rPr>
          <w:rFonts w:eastAsia="Calibri" w:cstheme="minorHAnsi"/>
          <w:sz w:val="20"/>
          <w:szCs w:val="20"/>
          <w:lang w:val="en-GB" w:eastAsia="en-US"/>
        </w:rPr>
        <w:t xml:space="preserve">, Switzerland, offers 3D printing of metal and plastics parts with the same advanced processes and techniques that are used in Formula 1 </w:t>
      </w:r>
      <w:r w:rsidRPr="00470C17">
        <w:rPr>
          <w:rFonts w:eastAsia="Calibri" w:cstheme="minorHAnsi"/>
          <w:sz w:val="20"/>
          <w:szCs w:val="20"/>
          <w:vertAlign w:val="superscript"/>
          <w:lang w:val="en-GB" w:eastAsia="en-US"/>
        </w:rPr>
        <w:t>TM</w:t>
      </w:r>
      <w:r w:rsidRPr="00470C17">
        <w:rPr>
          <w:rFonts w:eastAsia="Calibri" w:cstheme="minorHAnsi"/>
          <w:sz w:val="20"/>
          <w:szCs w:val="20"/>
          <w:lang w:val="en-GB" w:eastAsia="en-US"/>
        </w:rPr>
        <w:t xml:space="preserve"> race cars. </w:t>
      </w:r>
    </w:p>
    <w:p w14:paraId="6C5C94A2" w14:textId="77777777" w:rsidR="00470C17" w:rsidRPr="00470C17" w:rsidRDefault="00470C17" w:rsidP="000407E8">
      <w:pPr>
        <w:spacing w:line="276" w:lineRule="auto"/>
        <w:rPr>
          <w:rFonts w:eastAsia="Calibri" w:cstheme="minorHAnsi"/>
          <w:sz w:val="20"/>
          <w:szCs w:val="20"/>
          <w:lang w:val="en-GB" w:eastAsia="en-US"/>
        </w:rPr>
      </w:pPr>
    </w:p>
    <w:p w14:paraId="36BEFA45" w14:textId="77777777" w:rsidR="00470C17" w:rsidRPr="00470C17" w:rsidRDefault="00470C17" w:rsidP="000407E8">
      <w:pPr>
        <w:spacing w:line="276" w:lineRule="auto"/>
        <w:rPr>
          <w:rFonts w:eastAsia="Calibri" w:cstheme="minorHAnsi"/>
          <w:sz w:val="20"/>
          <w:szCs w:val="20"/>
          <w:lang w:val="en-GB" w:eastAsia="en-US"/>
        </w:rPr>
      </w:pPr>
      <w:r w:rsidRPr="00470C17">
        <w:rPr>
          <w:rFonts w:eastAsia="Calibri" w:cstheme="minorHAnsi"/>
          <w:sz w:val="20"/>
          <w:szCs w:val="20"/>
          <w:lang w:val="en-GB" w:eastAsia="en-US"/>
        </w:rPr>
        <w:t>“With its expertise and leading 3D manufacturing technology, Sauber is known for always pushing the boundaries of innovation and this makes the company the perfect engineering partner for BOBST,” said Léonard Badet, Head of Group Technology at BOBST. “As technology leaders in our respective fields, there is a great synergy between our two companies, and we are excited to implement F1</w:t>
      </w:r>
      <w:r w:rsidRPr="00470C17">
        <w:rPr>
          <w:rFonts w:eastAsia="Calibri" w:cstheme="minorHAnsi"/>
          <w:sz w:val="20"/>
          <w:szCs w:val="20"/>
          <w:vertAlign w:val="superscript"/>
          <w:lang w:val="en-GB" w:eastAsia="en-US"/>
        </w:rPr>
        <w:t xml:space="preserve"> TM</w:t>
      </w:r>
      <w:r w:rsidRPr="00470C17">
        <w:rPr>
          <w:rFonts w:eastAsia="Calibri" w:cstheme="minorHAnsi"/>
          <w:sz w:val="20"/>
          <w:szCs w:val="20"/>
          <w:lang w:val="en-GB" w:eastAsia="en-US"/>
        </w:rPr>
        <w:t xml:space="preserve"> technology into our inkjet engines in what will undoubtedly secure our place at the top of the podium and keep us there going forward.”</w:t>
      </w:r>
    </w:p>
    <w:p w14:paraId="579406CD" w14:textId="77777777" w:rsidR="00470C17" w:rsidRPr="00470C17" w:rsidRDefault="00470C17" w:rsidP="000407E8">
      <w:pPr>
        <w:spacing w:line="276" w:lineRule="auto"/>
        <w:rPr>
          <w:rFonts w:eastAsia="Calibri" w:cstheme="minorHAnsi"/>
          <w:sz w:val="20"/>
          <w:szCs w:val="20"/>
          <w:lang w:val="en-GB" w:eastAsia="en-US"/>
        </w:rPr>
      </w:pPr>
    </w:p>
    <w:p w14:paraId="64D5C93A" w14:textId="77777777" w:rsidR="00470C17" w:rsidRPr="00470C17" w:rsidRDefault="00470C17" w:rsidP="000407E8">
      <w:pPr>
        <w:spacing w:line="276" w:lineRule="auto"/>
        <w:rPr>
          <w:rFonts w:eastAsia="Calibri" w:cstheme="minorHAnsi"/>
          <w:sz w:val="20"/>
          <w:szCs w:val="20"/>
          <w:lang w:val="en-GB" w:eastAsia="en-US"/>
        </w:rPr>
      </w:pPr>
      <w:r w:rsidRPr="00470C17">
        <w:rPr>
          <w:rFonts w:eastAsia="Calibri" w:cstheme="minorHAnsi"/>
          <w:sz w:val="20"/>
          <w:szCs w:val="20"/>
          <w:lang w:val="en-GB" w:eastAsia="en-US"/>
        </w:rPr>
        <w:t xml:space="preserve">Sauber Technologies will shortly begin serial production of parts for BOBST’s proprietary Cluster technology, which is widely regarded as having brought in a new era in inkjet printing for labels and packaging. Enabling printing speeds of up to 100 m/min in a native 1200 dpi resolution, the Cluster integrates all ink management, electronics, and mechanics with the printheads in one scalable matrix. This highly flexible and stable technology can be adapted for any substrate and application, making it the obvious choice for powering the digital printing presses of the future. </w:t>
      </w:r>
    </w:p>
    <w:p w14:paraId="78959F57" w14:textId="77777777" w:rsidR="00470C17" w:rsidRPr="00470C17" w:rsidRDefault="00470C17" w:rsidP="000407E8">
      <w:pPr>
        <w:spacing w:line="276" w:lineRule="auto"/>
        <w:rPr>
          <w:rFonts w:eastAsia="Calibri" w:cstheme="minorHAnsi"/>
          <w:sz w:val="20"/>
          <w:szCs w:val="20"/>
          <w:lang w:val="en-GB" w:eastAsia="en-US"/>
        </w:rPr>
      </w:pPr>
    </w:p>
    <w:p w14:paraId="1F0ED4AD" w14:textId="77777777" w:rsidR="00470C17" w:rsidRPr="00470C17" w:rsidRDefault="00470C17" w:rsidP="000407E8">
      <w:pPr>
        <w:spacing w:line="276" w:lineRule="auto"/>
        <w:rPr>
          <w:rFonts w:eastAsia="Calibri" w:cstheme="minorHAnsi"/>
          <w:sz w:val="20"/>
          <w:szCs w:val="20"/>
          <w:lang w:val="en-GB" w:eastAsia="en-US"/>
        </w:rPr>
      </w:pPr>
      <w:r w:rsidRPr="00470C17">
        <w:rPr>
          <w:rFonts w:eastAsia="Calibri" w:cstheme="minorHAnsi"/>
          <w:sz w:val="20"/>
          <w:szCs w:val="20"/>
          <w:lang w:val="en-GB" w:eastAsia="en-US"/>
        </w:rPr>
        <w:t>“With the largest and most modern additive manufacturing facility in Switzerland, Sauber Technologies is dedicated to the development of high-end additive manufacturing for the widest spectrum of industries, whether that is F1</w:t>
      </w:r>
      <w:r w:rsidRPr="00470C17">
        <w:rPr>
          <w:rFonts w:eastAsia="Calibri" w:cstheme="minorHAnsi"/>
          <w:sz w:val="20"/>
          <w:szCs w:val="20"/>
          <w:vertAlign w:val="superscript"/>
          <w:lang w:val="en-GB" w:eastAsia="en-US"/>
        </w:rPr>
        <w:t xml:space="preserve"> TM</w:t>
      </w:r>
      <w:r w:rsidRPr="00470C17">
        <w:rPr>
          <w:rFonts w:eastAsia="Calibri" w:cstheme="minorHAnsi"/>
          <w:sz w:val="20"/>
          <w:szCs w:val="20"/>
          <w:lang w:val="en-GB" w:eastAsia="en-US"/>
        </w:rPr>
        <w:t xml:space="preserve"> racing, energy supply, or industrial label manufacturing,” said Jonathan Herzog, Chief Commercial Officer, Sauber Technologies. “We see this agreement as the beginning of a fruitful partnership and look forward to supporting BOBST in elevating its printing equipment to the next level.”  </w:t>
      </w:r>
    </w:p>
    <w:p w14:paraId="1701C54B" w14:textId="77777777" w:rsidR="00470C17" w:rsidRPr="00470C17" w:rsidRDefault="00470C17" w:rsidP="000407E8">
      <w:pPr>
        <w:spacing w:line="276" w:lineRule="auto"/>
        <w:rPr>
          <w:rFonts w:eastAsia="Calibri" w:cstheme="minorHAnsi"/>
          <w:sz w:val="20"/>
          <w:szCs w:val="20"/>
          <w:lang w:val="en-GB" w:eastAsia="en-US"/>
        </w:rPr>
      </w:pPr>
    </w:p>
    <w:p w14:paraId="39FA9CEC" w14:textId="42988FCD" w:rsidR="00470C17" w:rsidRDefault="00470C17" w:rsidP="000407E8">
      <w:pPr>
        <w:spacing w:line="276" w:lineRule="auto"/>
        <w:rPr>
          <w:rFonts w:eastAsia="Calibri" w:cstheme="minorHAnsi"/>
          <w:sz w:val="20"/>
          <w:szCs w:val="20"/>
          <w:lang w:val="en-GB" w:eastAsia="en-US"/>
        </w:rPr>
      </w:pPr>
      <w:r w:rsidRPr="00470C17">
        <w:rPr>
          <w:rFonts w:eastAsia="Calibri" w:cstheme="minorHAnsi"/>
          <w:sz w:val="20"/>
          <w:szCs w:val="20"/>
          <w:lang w:val="en-GB" w:eastAsia="en-US"/>
        </w:rPr>
        <w:t xml:space="preserve">The agreement came into effect on 1 January 2023.  </w:t>
      </w:r>
    </w:p>
    <w:p w14:paraId="3E446F2E" w14:textId="43255079" w:rsidR="000407E8" w:rsidRPr="00470C17" w:rsidRDefault="000407E8" w:rsidP="00470C17">
      <w:pPr>
        <w:spacing w:line="240" w:lineRule="auto"/>
        <w:rPr>
          <w:rFonts w:eastAsia="Calibri" w:cstheme="minorHAnsi"/>
          <w:sz w:val="20"/>
          <w:szCs w:val="20"/>
          <w:lang w:val="en-GB" w:eastAsia="en-US"/>
        </w:rPr>
      </w:pPr>
      <w:r>
        <w:rPr>
          <w:rFonts w:eastAsia="Calibri" w:cstheme="minorHAnsi"/>
          <w:sz w:val="20"/>
          <w:szCs w:val="20"/>
          <w:lang w:val="en-GB" w:eastAsia="en-US"/>
        </w:rPr>
        <w:t>./.</w:t>
      </w:r>
    </w:p>
    <w:p w14:paraId="5E62D8EF" w14:textId="77777777" w:rsidR="00470C17" w:rsidRPr="00470C17" w:rsidRDefault="00470C17" w:rsidP="009C43FA">
      <w:pPr>
        <w:spacing w:line="240" w:lineRule="auto"/>
        <w:rPr>
          <w:rFonts w:eastAsia="Calibri" w:cstheme="minorHAnsi"/>
          <w:sz w:val="20"/>
          <w:szCs w:val="20"/>
          <w:lang w:val="en-GB" w:eastAsia="en-US"/>
        </w:rPr>
      </w:pPr>
    </w:p>
    <w:p w14:paraId="6BC50B60" w14:textId="0240E715" w:rsidR="00470C17" w:rsidRPr="00470C17" w:rsidRDefault="00470C17" w:rsidP="009C43FA">
      <w:pPr>
        <w:spacing w:line="276" w:lineRule="auto"/>
        <w:rPr>
          <w:rFonts w:eastAsia="Calibri" w:cstheme="minorHAnsi"/>
          <w:b/>
          <w:bCs/>
          <w:color w:val="000000"/>
          <w:szCs w:val="19"/>
          <w:lang w:val="en-GB" w:eastAsia="de-DE"/>
        </w:rPr>
      </w:pPr>
      <w:r w:rsidRPr="00470C17">
        <w:rPr>
          <w:rFonts w:eastAsia="Calibri" w:cstheme="minorHAnsi"/>
          <w:b/>
          <w:bCs/>
          <w:color w:val="000000"/>
          <w:szCs w:val="19"/>
          <w:lang w:val="en-GB" w:eastAsia="de-DE"/>
        </w:rPr>
        <w:t>About Sauber Group of Companies</w:t>
      </w:r>
      <w:r w:rsidR="009C43FA">
        <w:rPr>
          <w:rFonts w:eastAsia="Calibri" w:cstheme="minorHAnsi"/>
          <w:b/>
          <w:bCs/>
          <w:color w:val="000000"/>
          <w:szCs w:val="19"/>
          <w:lang w:val="en-GB" w:eastAsia="de-DE"/>
        </w:rPr>
        <w:br/>
      </w:r>
    </w:p>
    <w:p w14:paraId="01524D67" w14:textId="6688A11E" w:rsidR="00470C17" w:rsidRPr="00470C17" w:rsidRDefault="00470C17" w:rsidP="001B189B">
      <w:pPr>
        <w:spacing w:line="276" w:lineRule="auto"/>
        <w:rPr>
          <w:rFonts w:eastAsia="Calibri" w:cstheme="minorHAnsi"/>
          <w:color w:val="000000"/>
          <w:szCs w:val="19"/>
          <w:lang w:val="en-GB" w:eastAsia="de-DE"/>
        </w:rPr>
      </w:pPr>
      <w:r w:rsidRPr="00470C17">
        <w:rPr>
          <w:rFonts w:eastAsia="Calibri" w:cstheme="minorHAnsi"/>
          <w:color w:val="000000"/>
          <w:szCs w:val="19"/>
          <w:lang w:val="en-GB" w:eastAsia="de-DE"/>
        </w:rPr>
        <w:t xml:space="preserve">The Sauber Group of Companies is composed of two operational entities: Sauber Motorsport AG, which operates and manages its Formula </w:t>
      </w:r>
      <w:proofErr w:type="spellStart"/>
      <w:r w:rsidRPr="00470C17">
        <w:rPr>
          <w:rFonts w:eastAsia="Calibri" w:cstheme="minorHAnsi"/>
          <w:color w:val="000000"/>
          <w:szCs w:val="19"/>
          <w:lang w:val="en-GB" w:eastAsia="de-DE"/>
        </w:rPr>
        <w:t>One</w:t>
      </w:r>
      <w:r w:rsidRPr="00470C17">
        <w:rPr>
          <w:rFonts w:eastAsia="Calibri" w:cstheme="minorHAnsi"/>
          <w:color w:val="000000"/>
          <w:szCs w:val="19"/>
          <w:vertAlign w:val="superscript"/>
          <w:lang w:val="en-GB" w:eastAsia="de-DE"/>
        </w:rPr>
        <w:t>TM</w:t>
      </w:r>
      <w:proofErr w:type="spellEnd"/>
      <w:r w:rsidRPr="00470C17">
        <w:rPr>
          <w:rFonts w:eastAsia="Calibri" w:cstheme="minorHAnsi"/>
          <w:color w:val="000000"/>
          <w:szCs w:val="19"/>
          <w:lang w:val="en-GB" w:eastAsia="de-DE"/>
        </w:rPr>
        <w:t xml:space="preserve"> team; and Sauber Technologies AG, which focuses on third-party business in the areas of advanced engineering, prototype development and additive manufacturing, in addition to full and model-scale testing in the factory’s state-of-the-art wind tunnel and ground-breaking innovation in the field of aerodynamics. The companies collaborate closely and share know-how to apply the expertise of more than 550 dedicated individuals at the headquarter in </w:t>
      </w:r>
      <w:proofErr w:type="spellStart"/>
      <w:r w:rsidRPr="00470C17">
        <w:rPr>
          <w:rFonts w:eastAsia="Calibri" w:cstheme="minorHAnsi"/>
          <w:color w:val="000000"/>
          <w:szCs w:val="19"/>
          <w:lang w:val="en-GB" w:eastAsia="de-DE"/>
        </w:rPr>
        <w:t>Hinwil</w:t>
      </w:r>
      <w:proofErr w:type="spellEnd"/>
      <w:r w:rsidRPr="00470C17">
        <w:rPr>
          <w:rFonts w:eastAsia="Calibri" w:cstheme="minorHAnsi"/>
          <w:color w:val="000000"/>
          <w:szCs w:val="19"/>
          <w:lang w:val="en-GB" w:eastAsia="de-DE"/>
        </w:rPr>
        <w:t>, Switzerland, to all internal and external projects.</w:t>
      </w:r>
    </w:p>
    <w:p w14:paraId="4D700EB5" w14:textId="1821DF85" w:rsidR="00470C17" w:rsidRPr="00470C17" w:rsidRDefault="00470C17" w:rsidP="001B189B">
      <w:pPr>
        <w:spacing w:line="276" w:lineRule="auto"/>
        <w:rPr>
          <w:rFonts w:eastAsia="Calibri" w:cstheme="minorHAnsi"/>
          <w:color w:val="000000"/>
          <w:szCs w:val="19"/>
          <w:lang w:val="en-GB" w:eastAsia="de-DE"/>
        </w:rPr>
      </w:pPr>
      <w:r w:rsidRPr="00470C17">
        <w:rPr>
          <w:rFonts w:eastAsia="Calibri" w:cstheme="minorHAnsi"/>
          <w:color w:val="000000"/>
          <w:szCs w:val="19"/>
          <w:lang w:val="en-GB" w:eastAsia="de-DE"/>
        </w:rPr>
        <w:t>The Sauber Group puts sustainability at the heart of its mission; its business, operating under the ISO 14001 environmental management standard, has been carbon neutral since 2011 and the company has achieved the Three-Star level in the FIA Environmental Accreditation Framework.</w:t>
      </w:r>
      <w:r w:rsidR="001B189B">
        <w:rPr>
          <w:rFonts w:eastAsia="Calibri" w:cstheme="minorHAnsi"/>
          <w:color w:val="000000"/>
          <w:szCs w:val="19"/>
          <w:lang w:val="en-GB" w:eastAsia="de-DE"/>
        </w:rPr>
        <w:br/>
      </w:r>
    </w:p>
    <w:p w14:paraId="5EF108A0" w14:textId="77777777" w:rsidR="00470C17" w:rsidRPr="00470C17" w:rsidRDefault="00470C17" w:rsidP="001B189B">
      <w:pPr>
        <w:spacing w:line="276" w:lineRule="auto"/>
        <w:rPr>
          <w:rFonts w:eastAsia="Calibri" w:cstheme="minorHAnsi"/>
          <w:color w:val="000000"/>
          <w:szCs w:val="19"/>
          <w:lang w:val="en-GB" w:eastAsia="de-DE"/>
        </w:rPr>
      </w:pPr>
      <w:r w:rsidRPr="00470C17">
        <w:rPr>
          <w:rFonts w:eastAsia="Calibri" w:cstheme="minorHAnsi"/>
          <w:color w:val="000000"/>
          <w:szCs w:val="19"/>
          <w:lang w:val="en-GB" w:eastAsia="de-DE"/>
        </w:rPr>
        <w:t xml:space="preserve">Since its founding in 1970, the innovative Swiss company has been setting standards in the design, </w:t>
      </w:r>
      <w:proofErr w:type="gramStart"/>
      <w:r w:rsidRPr="00470C17">
        <w:rPr>
          <w:rFonts w:eastAsia="Calibri" w:cstheme="minorHAnsi"/>
          <w:color w:val="000000"/>
          <w:szCs w:val="19"/>
          <w:lang w:val="en-GB" w:eastAsia="de-DE"/>
        </w:rPr>
        <w:t>development</w:t>
      </w:r>
      <w:proofErr w:type="gramEnd"/>
      <w:r w:rsidRPr="00470C17">
        <w:rPr>
          <w:rFonts w:eastAsia="Calibri" w:cstheme="minorHAnsi"/>
          <w:color w:val="000000"/>
          <w:szCs w:val="19"/>
          <w:lang w:val="en-GB" w:eastAsia="de-DE"/>
        </w:rPr>
        <w:t xml:space="preserve"> and construction of race cars for various championship series, such as Formula One, DTM, and WEC. Following its own Formula One debut in 1993, Sauber Motorsport AG has established one of the few traditional and privately held teams in the sport. A member of the exclusive club of teams which competed in more than 500 F1 races, it celebrated 30 years in the sport in 2022 and continues to go from strength to strength on and off the track.</w:t>
      </w:r>
    </w:p>
    <w:p w14:paraId="507035C1" w14:textId="77777777" w:rsidR="00A70AEF" w:rsidRPr="00A70AEF" w:rsidRDefault="00A70AEF" w:rsidP="00D6254D">
      <w:pPr>
        <w:rPr>
          <w:rFonts w:cstheme="minorHAnsi"/>
          <w:b/>
          <w:bCs/>
          <w:szCs w:val="19"/>
          <w:lang w:val="en-US"/>
        </w:rPr>
      </w:pPr>
    </w:p>
    <w:p w14:paraId="0DC9615E" w14:textId="77777777" w:rsidR="00EE399C" w:rsidRPr="00515A2B" w:rsidRDefault="00EE399C" w:rsidP="00D6254D">
      <w:pPr>
        <w:rPr>
          <w:rFonts w:cstheme="minorHAnsi"/>
          <w:b/>
          <w:bCs/>
          <w:szCs w:val="19"/>
          <w:lang w:val="en-US"/>
        </w:rPr>
      </w:pPr>
    </w:p>
    <w:p w14:paraId="1A561C51" w14:textId="4D4CB1A1"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r w:rsidR="001B189B">
        <w:rPr>
          <w:rFonts w:eastAsia="SimSun" w:cstheme="minorHAnsi"/>
          <w:b/>
          <w:bCs/>
          <w:lang w:val="en-US"/>
        </w:rPr>
        <w:br/>
      </w: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w:t>
      </w:r>
      <w:proofErr w:type="gramStart"/>
      <w:r w:rsidRPr="00DB761C">
        <w:rPr>
          <w:rFonts w:eastAsia="SimSun" w:cstheme="minorHAnsi"/>
          <w:lang w:val="en-US"/>
        </w:rPr>
        <w:t>printing</w:t>
      </w:r>
      <w:proofErr w:type="gramEnd"/>
      <w:r w:rsidRPr="00DB761C">
        <w:rPr>
          <w:rFonts w:eastAsia="SimSun" w:cstheme="minorHAnsi"/>
          <w:lang w:val="en-US"/>
        </w:rPr>
        <w:t xml:space="preserve">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72F277BC" w:rsidR="00C31EDB" w:rsidRDefault="00C31EDB" w:rsidP="00C31EDB">
      <w:pPr>
        <w:rPr>
          <w:b/>
          <w:szCs w:val="19"/>
          <w:lang w:val="en-US"/>
        </w:rPr>
      </w:pPr>
      <w:r w:rsidRPr="00387B04">
        <w:rPr>
          <w:b/>
          <w:szCs w:val="19"/>
          <w:lang w:val="en-US"/>
        </w:rPr>
        <w:t>Press contact</w:t>
      </w:r>
      <w:r w:rsidR="001B189B">
        <w:rPr>
          <w:b/>
          <w:szCs w:val="19"/>
          <w:lang w:val="en-US"/>
        </w:rPr>
        <w:t>s</w:t>
      </w:r>
      <w:r w:rsidRPr="00387B04">
        <w:rPr>
          <w:b/>
          <w:szCs w:val="19"/>
          <w:lang w:val="en-US"/>
        </w:rPr>
        <w:t>:</w:t>
      </w:r>
      <w:r w:rsidR="00FE6DF4">
        <w:rPr>
          <w:b/>
          <w:szCs w:val="19"/>
          <w:lang w:val="en-US"/>
        </w:rPr>
        <w:br/>
      </w: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4605ED94" w14:textId="6B48A922" w:rsidR="001C67D0" w:rsidRPr="00501ECA" w:rsidRDefault="00D533C1" w:rsidP="00FE6DF4">
      <w:pPr>
        <w:spacing w:line="240" w:lineRule="auto"/>
        <w:rPr>
          <w:rFonts w:asciiTheme="majorHAnsi" w:eastAsia="Microsoft YaHei" w:hAnsiTheme="majorHAnsi" w:cstheme="majorHAnsi"/>
          <w:color w:val="3E6696" w:themeColor="accent6" w:themeShade="80"/>
          <w:szCs w:val="19"/>
          <w:u w:val="single"/>
          <w:lang w:val="en-GB" w:eastAsia="de-DE"/>
        </w:rPr>
      </w:pPr>
      <w:r w:rsidRPr="00D533C1">
        <w:rPr>
          <w:rFonts w:ascii="Arial" w:eastAsia="Times New Roman" w:hAnsi="Arial" w:cs="Arial"/>
          <w:szCs w:val="19"/>
          <w:lang w:val="en-US" w:eastAsia="de-DE"/>
        </w:rPr>
        <w:t xml:space="preserve">Email: </w:t>
      </w:r>
      <w:hyperlink r:id="rId8" w:history="1">
        <w:r w:rsidRPr="00501ECA">
          <w:rPr>
            <w:rFonts w:asciiTheme="majorHAnsi" w:eastAsia="Microsoft YaHei" w:hAnsiTheme="majorHAnsi" w:cstheme="majorHAnsi"/>
            <w:color w:val="3E6696" w:themeColor="accent6" w:themeShade="80"/>
            <w:szCs w:val="19"/>
            <w:u w:val="single"/>
            <w:lang w:val="en-GB" w:eastAsia="de-DE"/>
          </w:rPr>
          <w:t>gudrun.alex@bobst.com</w:t>
        </w:r>
      </w:hyperlink>
    </w:p>
    <w:p w14:paraId="22F0C212" w14:textId="5B536E1F" w:rsidR="001C1E38" w:rsidRDefault="00556640" w:rsidP="00CD6498">
      <w:pPr>
        <w:spacing w:before="100" w:beforeAutospacing="1" w:after="100" w:afterAutospacing="1" w:line="240" w:lineRule="auto"/>
        <w:rPr>
          <w:rFonts w:eastAsia="Calibri" w:cstheme="minorHAnsi"/>
          <w:color w:val="000000"/>
          <w:szCs w:val="19"/>
          <w:lang w:val="en-GB" w:eastAsia="en-GB"/>
        </w:rPr>
      </w:pPr>
      <w:r w:rsidRPr="00556640">
        <w:rPr>
          <w:rFonts w:eastAsia="Calibri" w:cstheme="minorHAnsi"/>
          <w:szCs w:val="19"/>
          <w:lang w:val="en-GB" w:eastAsia="en-GB"/>
        </w:rPr>
        <w:t>Katharina Rees</w:t>
      </w:r>
      <w:r w:rsidRPr="00556640">
        <w:rPr>
          <w:rFonts w:eastAsia="Calibri" w:cstheme="minorHAnsi"/>
          <w:szCs w:val="19"/>
          <w:lang w:val="en-GB" w:eastAsia="en-GB"/>
        </w:rPr>
        <w:br/>
        <w:t>Communications Manager  </w:t>
      </w:r>
      <w:r w:rsidRPr="00556640">
        <w:rPr>
          <w:rFonts w:eastAsia="Calibri" w:cstheme="minorHAnsi"/>
          <w:b/>
          <w:bCs/>
          <w:color w:val="000000"/>
          <w:szCs w:val="19"/>
          <w:lang w:val="en-GB" w:eastAsia="en-GB"/>
        </w:rPr>
        <w:br/>
      </w:r>
      <w:r w:rsidRPr="00556640">
        <w:rPr>
          <w:rFonts w:eastAsia="Calibri" w:cstheme="minorHAnsi"/>
          <w:color w:val="000000"/>
          <w:szCs w:val="19"/>
          <w:lang w:val="en-GB" w:eastAsia="en-GB"/>
        </w:rPr>
        <w:t>Sauber Motorsport AG</w:t>
      </w:r>
      <w:r w:rsidR="005C2A84" w:rsidRPr="00CD6498">
        <w:rPr>
          <w:rFonts w:eastAsia="Calibri" w:cstheme="minorHAnsi"/>
          <w:color w:val="000000"/>
          <w:szCs w:val="19"/>
          <w:lang w:val="en-GB" w:eastAsia="en-GB"/>
        </w:rPr>
        <w:br/>
        <w:t xml:space="preserve">Tel. </w:t>
      </w:r>
      <w:r w:rsidR="002C4231" w:rsidRPr="00CD6498">
        <w:rPr>
          <w:rFonts w:eastAsia="Calibri" w:cstheme="minorHAnsi"/>
          <w:color w:val="000000"/>
          <w:szCs w:val="19"/>
          <w:lang w:val="en-GB" w:eastAsia="en-GB"/>
        </w:rPr>
        <w:t>+49 44 937</w:t>
      </w:r>
      <w:r w:rsidR="00CD6498" w:rsidRPr="00CD6498">
        <w:rPr>
          <w:rFonts w:eastAsia="Calibri" w:cstheme="minorHAnsi"/>
          <w:color w:val="000000"/>
          <w:szCs w:val="19"/>
          <w:lang w:val="en-GB" w:eastAsia="en-GB"/>
        </w:rPr>
        <w:t xml:space="preserve"> 9676</w:t>
      </w:r>
      <w:r w:rsidR="00CD6498" w:rsidRPr="00CD6498">
        <w:rPr>
          <w:rFonts w:eastAsia="Calibri" w:cstheme="minorHAnsi"/>
          <w:color w:val="000000"/>
          <w:szCs w:val="19"/>
          <w:lang w:val="en-GB" w:eastAsia="en-GB"/>
        </w:rPr>
        <w:br/>
        <w:t>Mobile +41 79 757 5285</w:t>
      </w:r>
      <w:r w:rsidR="00501ECA">
        <w:rPr>
          <w:rFonts w:eastAsia="Calibri" w:cstheme="minorHAnsi"/>
          <w:color w:val="000000"/>
          <w:szCs w:val="19"/>
          <w:lang w:val="en-GB" w:eastAsia="en-GB"/>
        </w:rPr>
        <w:br/>
        <w:t xml:space="preserve">Email: </w:t>
      </w:r>
      <w:hyperlink r:id="rId9" w:history="1">
        <w:r w:rsidR="00501ECA" w:rsidRPr="00BA5F13">
          <w:rPr>
            <w:rStyle w:val="Hyperlink"/>
            <w:rFonts w:eastAsia="Calibri" w:cstheme="minorHAnsi"/>
            <w:szCs w:val="19"/>
            <w:lang w:val="en-GB" w:eastAsia="en-GB"/>
          </w:rPr>
          <w:t>k</w:t>
        </w:r>
        <w:r w:rsidR="00501ECA" w:rsidRPr="00BA5F13">
          <w:rPr>
            <w:rStyle w:val="Hyperlink"/>
            <w:rFonts w:eastAsia="Calibri" w:cstheme="minorHAnsi"/>
            <w:szCs w:val="19"/>
            <w:lang w:val="en-GB" w:eastAsia="en-GB"/>
          </w:rPr>
          <w:t>atharina.</w:t>
        </w:r>
        <w:r w:rsidR="00501ECA" w:rsidRPr="00BA5F13">
          <w:rPr>
            <w:rStyle w:val="Hyperlink"/>
            <w:rFonts w:eastAsia="Calibri" w:cstheme="minorHAnsi"/>
            <w:szCs w:val="19"/>
            <w:lang w:val="en-GB" w:eastAsia="en-GB"/>
          </w:rPr>
          <w:t>r</w:t>
        </w:r>
        <w:r w:rsidR="00501ECA" w:rsidRPr="00BA5F13">
          <w:rPr>
            <w:rStyle w:val="Hyperlink"/>
            <w:rFonts w:eastAsia="Calibri" w:cstheme="minorHAnsi"/>
            <w:szCs w:val="19"/>
            <w:lang w:val="en-GB" w:eastAsia="en-GB"/>
          </w:rPr>
          <w:t>ees@sauber-group.com</w:t>
        </w:r>
      </w:hyperlink>
    </w:p>
    <w:p w14:paraId="0AD0362F" w14:textId="77777777" w:rsidR="00501ECA" w:rsidRPr="00CD6498" w:rsidRDefault="00501ECA" w:rsidP="00CD6498">
      <w:pPr>
        <w:spacing w:before="100" w:beforeAutospacing="1" w:after="100" w:afterAutospacing="1" w:line="240" w:lineRule="auto"/>
        <w:rPr>
          <w:rFonts w:eastAsia="Calibri" w:cstheme="minorHAnsi"/>
          <w:szCs w:val="19"/>
          <w:lang w:val="en-GB" w:eastAsia="en-GB"/>
        </w:rPr>
      </w:pPr>
    </w:p>
    <w:sectPr w:rsidR="00501ECA" w:rsidRPr="00CD6498" w:rsidSect="001F5AD0">
      <w:headerReference w:type="default" r:id="rId10"/>
      <w:footerReference w:type="default" r:id="rId11"/>
      <w:headerReference w:type="first" r:id="rId12"/>
      <w:footerReference w:type="first" r:id="rId13"/>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908BF" w14:textId="77777777" w:rsidR="006B613B" w:rsidRDefault="006B613B" w:rsidP="00BB5BE9">
      <w:pPr>
        <w:spacing w:line="240" w:lineRule="auto"/>
      </w:pPr>
      <w:r>
        <w:separator/>
      </w:r>
    </w:p>
  </w:endnote>
  <w:endnote w:type="continuationSeparator" w:id="0">
    <w:p w14:paraId="30D76ABC" w14:textId="77777777" w:rsidR="006B613B" w:rsidRDefault="006B613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FCC62" w14:textId="77777777" w:rsidR="006B613B" w:rsidRDefault="006B613B" w:rsidP="00BB5BE9">
      <w:pPr>
        <w:spacing w:line="240" w:lineRule="auto"/>
      </w:pPr>
      <w:r>
        <w:separator/>
      </w:r>
    </w:p>
  </w:footnote>
  <w:footnote w:type="continuationSeparator" w:id="0">
    <w:p w14:paraId="7F3AECDC" w14:textId="77777777" w:rsidR="006B613B" w:rsidRDefault="006B613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6B613B"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5"/>
  </w:num>
  <w:num w:numId="15">
    <w:abstractNumId w:val="11"/>
  </w:num>
  <w:num w:numId="16">
    <w:abstractNumId w:val="1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07E8"/>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B189B"/>
    <w:rsid w:val="001C1E38"/>
    <w:rsid w:val="001C67D0"/>
    <w:rsid w:val="001F5AD0"/>
    <w:rsid w:val="00203F19"/>
    <w:rsid w:val="0027064C"/>
    <w:rsid w:val="00273281"/>
    <w:rsid w:val="002A0B31"/>
    <w:rsid w:val="002C4231"/>
    <w:rsid w:val="002E75CC"/>
    <w:rsid w:val="00305571"/>
    <w:rsid w:val="00333E4F"/>
    <w:rsid w:val="0036467D"/>
    <w:rsid w:val="0038660C"/>
    <w:rsid w:val="00387B04"/>
    <w:rsid w:val="003E16F3"/>
    <w:rsid w:val="00451714"/>
    <w:rsid w:val="00451BC6"/>
    <w:rsid w:val="00463D93"/>
    <w:rsid w:val="00467FEC"/>
    <w:rsid w:val="0047059D"/>
    <w:rsid w:val="00470C17"/>
    <w:rsid w:val="004A327C"/>
    <w:rsid w:val="004C2489"/>
    <w:rsid w:val="004D62CA"/>
    <w:rsid w:val="004E5B8C"/>
    <w:rsid w:val="004F3549"/>
    <w:rsid w:val="00501ECA"/>
    <w:rsid w:val="00515A2B"/>
    <w:rsid w:val="0052511D"/>
    <w:rsid w:val="005447E0"/>
    <w:rsid w:val="00546823"/>
    <w:rsid w:val="00556640"/>
    <w:rsid w:val="00587DDB"/>
    <w:rsid w:val="005A48B2"/>
    <w:rsid w:val="005B2A76"/>
    <w:rsid w:val="005B3F21"/>
    <w:rsid w:val="005C2A84"/>
    <w:rsid w:val="005C2EF5"/>
    <w:rsid w:val="005C5569"/>
    <w:rsid w:val="005E0453"/>
    <w:rsid w:val="005E4C3A"/>
    <w:rsid w:val="006209F8"/>
    <w:rsid w:val="006A45F6"/>
    <w:rsid w:val="006B613B"/>
    <w:rsid w:val="006D35BD"/>
    <w:rsid w:val="00720A43"/>
    <w:rsid w:val="007A06F9"/>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C43FA"/>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D6498"/>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6DF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character" w:styleId="UnresolvedMention">
    <w:name w:val="Unresolved Mention"/>
    <w:basedOn w:val="DefaultParagraphFont"/>
    <w:uiPriority w:val="99"/>
    <w:semiHidden/>
    <w:unhideWhenUsed/>
    <w:rsid w:val="00501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0540423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201477394">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arina.rees@sauber-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11</TotalTime>
  <Pages>2</Pages>
  <Words>797</Words>
  <Characters>4546</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12</cp:revision>
  <cp:lastPrinted>2020-02-21T14:53:00Z</cp:lastPrinted>
  <dcterms:created xsi:type="dcterms:W3CDTF">2023-02-07T07:16:00Z</dcterms:created>
  <dcterms:modified xsi:type="dcterms:W3CDTF">2023-02-07T07:25:00Z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